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FD" w:rsidRDefault="00DE6CFD" w:rsidP="00DE6CFD">
      <w:pPr>
        <w:pStyle w:val="ConsPlusTitle"/>
        <w:jc w:val="center"/>
        <w:rPr>
          <w:rFonts w:ascii="Arial" w:hAnsi="Arial" w:cs="Arial"/>
          <w:sz w:val="32"/>
          <w:szCs w:val="32"/>
        </w:rPr>
      </w:pPr>
      <w:r>
        <w:rPr>
          <w:rFonts w:ascii="Arial" w:hAnsi="Arial" w:cs="Arial"/>
          <w:sz w:val="32"/>
          <w:szCs w:val="32"/>
        </w:rPr>
        <w:t>_</w:t>
      </w:r>
      <w:r w:rsidR="003C460C" w:rsidRPr="003C460C">
        <w:rPr>
          <w:rFonts w:ascii="Arial" w:hAnsi="Arial" w:cs="Arial"/>
          <w:sz w:val="32"/>
          <w:szCs w:val="32"/>
          <w:u w:val="single"/>
        </w:rPr>
        <w:t>27</w:t>
      </w:r>
      <w:r w:rsidR="003C460C">
        <w:rPr>
          <w:rFonts w:ascii="Arial" w:hAnsi="Arial" w:cs="Arial"/>
          <w:sz w:val="32"/>
          <w:szCs w:val="32"/>
          <w:u w:val="single"/>
        </w:rPr>
        <w:t>.04.</w:t>
      </w:r>
      <w:r>
        <w:rPr>
          <w:rFonts w:ascii="Arial" w:hAnsi="Arial" w:cs="Arial"/>
          <w:sz w:val="32"/>
          <w:szCs w:val="32"/>
        </w:rPr>
        <w:t>__201</w:t>
      </w:r>
      <w:r w:rsidRPr="00DE6CFD">
        <w:rPr>
          <w:rFonts w:ascii="Arial" w:hAnsi="Arial" w:cs="Arial"/>
          <w:sz w:val="32"/>
          <w:szCs w:val="32"/>
        </w:rPr>
        <w:t xml:space="preserve">8 </w:t>
      </w:r>
      <w:r>
        <w:rPr>
          <w:rFonts w:ascii="Arial" w:hAnsi="Arial" w:cs="Arial"/>
          <w:sz w:val="32"/>
          <w:szCs w:val="32"/>
        </w:rPr>
        <w:t>№ _</w:t>
      </w:r>
      <w:r w:rsidR="003C460C">
        <w:rPr>
          <w:rFonts w:ascii="Arial" w:hAnsi="Arial" w:cs="Arial"/>
          <w:sz w:val="32"/>
          <w:szCs w:val="32"/>
          <w:u w:val="single"/>
        </w:rPr>
        <w:t>224р/18</w:t>
      </w:r>
      <w:r>
        <w:rPr>
          <w:rFonts w:ascii="Arial" w:hAnsi="Arial" w:cs="Arial"/>
          <w:sz w:val="32"/>
          <w:szCs w:val="32"/>
        </w:rPr>
        <w:t>_</w:t>
      </w:r>
    </w:p>
    <w:p w:rsidR="00DE6CFD" w:rsidRDefault="00DE6CFD" w:rsidP="00DE6CFD">
      <w:pPr>
        <w:pStyle w:val="ConsPlusTitle"/>
        <w:jc w:val="center"/>
        <w:rPr>
          <w:rFonts w:ascii="Arial" w:hAnsi="Arial" w:cs="Arial"/>
          <w:sz w:val="32"/>
          <w:szCs w:val="32"/>
        </w:rPr>
      </w:pPr>
      <w:r>
        <w:rPr>
          <w:rFonts w:ascii="Arial" w:hAnsi="Arial" w:cs="Arial"/>
          <w:sz w:val="32"/>
          <w:szCs w:val="32"/>
        </w:rPr>
        <w:t>РОССИЙСКАЯ ФЕДЕРАЦИЯ</w:t>
      </w:r>
    </w:p>
    <w:p w:rsidR="00DE6CFD" w:rsidRDefault="00DE6CFD" w:rsidP="00DE6CFD">
      <w:pPr>
        <w:pStyle w:val="ConsPlusTitle"/>
        <w:jc w:val="center"/>
        <w:outlineLvl w:val="0"/>
        <w:rPr>
          <w:rFonts w:ascii="Arial" w:hAnsi="Arial" w:cs="Arial"/>
          <w:sz w:val="32"/>
          <w:szCs w:val="32"/>
        </w:rPr>
      </w:pPr>
      <w:r>
        <w:rPr>
          <w:rFonts w:ascii="Arial" w:hAnsi="Arial" w:cs="Arial"/>
          <w:sz w:val="32"/>
          <w:szCs w:val="32"/>
        </w:rPr>
        <w:t>ИРКУТСКОЙ ОБЛАСТИ</w:t>
      </w:r>
    </w:p>
    <w:p w:rsidR="00DE6CFD" w:rsidRDefault="00DE6CFD" w:rsidP="00DE6CFD">
      <w:pPr>
        <w:pStyle w:val="ConsPlusTitle"/>
        <w:jc w:val="center"/>
        <w:outlineLvl w:val="0"/>
        <w:rPr>
          <w:rFonts w:ascii="Arial" w:hAnsi="Arial" w:cs="Arial"/>
          <w:sz w:val="32"/>
          <w:szCs w:val="32"/>
        </w:rPr>
      </w:pPr>
      <w:r>
        <w:rPr>
          <w:rFonts w:ascii="Arial" w:hAnsi="Arial" w:cs="Arial"/>
          <w:sz w:val="32"/>
          <w:szCs w:val="32"/>
        </w:rPr>
        <w:t>МУНИЦИПАЛЬНОЕ ОБРАЗОВАНИЕ</w:t>
      </w:r>
    </w:p>
    <w:p w:rsidR="00DE6CFD" w:rsidRDefault="00DE6CFD" w:rsidP="00DE6CFD">
      <w:pPr>
        <w:pStyle w:val="ConsPlusTitle"/>
        <w:jc w:val="center"/>
        <w:outlineLvl w:val="0"/>
        <w:rPr>
          <w:rFonts w:ascii="Arial" w:hAnsi="Arial" w:cs="Arial"/>
          <w:sz w:val="32"/>
          <w:szCs w:val="32"/>
        </w:rPr>
      </w:pPr>
      <w:r>
        <w:rPr>
          <w:rFonts w:ascii="Arial" w:hAnsi="Arial" w:cs="Arial"/>
          <w:sz w:val="32"/>
          <w:szCs w:val="32"/>
        </w:rPr>
        <w:t>«БАЯНДАЕВСКИЙ РАЙОН»</w:t>
      </w:r>
    </w:p>
    <w:p w:rsidR="00DE6CFD" w:rsidRDefault="00DE6CFD" w:rsidP="00DE6CFD">
      <w:pPr>
        <w:pStyle w:val="ConsPlusTitle"/>
        <w:jc w:val="center"/>
        <w:outlineLvl w:val="0"/>
        <w:rPr>
          <w:rFonts w:ascii="Arial" w:hAnsi="Arial" w:cs="Arial"/>
          <w:sz w:val="32"/>
          <w:szCs w:val="32"/>
        </w:rPr>
      </w:pPr>
      <w:r>
        <w:rPr>
          <w:rFonts w:ascii="Arial" w:hAnsi="Arial" w:cs="Arial"/>
          <w:sz w:val="32"/>
          <w:szCs w:val="32"/>
        </w:rPr>
        <w:t>АДМИНИСТРАЦИЯ</w:t>
      </w:r>
    </w:p>
    <w:p w:rsidR="00DE6CFD" w:rsidRDefault="00DE6CFD" w:rsidP="00DE6CFD">
      <w:pPr>
        <w:pStyle w:val="ConsPlusTitle"/>
        <w:jc w:val="center"/>
        <w:rPr>
          <w:rFonts w:ascii="Arial" w:hAnsi="Arial" w:cs="Arial"/>
          <w:sz w:val="32"/>
          <w:szCs w:val="32"/>
        </w:rPr>
      </w:pPr>
      <w:r>
        <w:rPr>
          <w:rFonts w:ascii="Arial" w:hAnsi="Arial" w:cs="Arial"/>
          <w:sz w:val="32"/>
          <w:szCs w:val="32"/>
        </w:rPr>
        <w:t>РАСПОРЯЖЕНИЕ</w:t>
      </w:r>
    </w:p>
    <w:p w:rsidR="00DE6CFD" w:rsidRDefault="00DE6CFD" w:rsidP="00DE6CFD">
      <w:pPr>
        <w:pStyle w:val="ConsPlusTitle"/>
        <w:jc w:val="center"/>
        <w:rPr>
          <w:rFonts w:ascii="Arial" w:hAnsi="Arial" w:cs="Arial"/>
          <w:sz w:val="32"/>
          <w:szCs w:val="32"/>
        </w:rPr>
      </w:pPr>
    </w:p>
    <w:p w:rsidR="00DE6CFD" w:rsidRDefault="00DE6CFD" w:rsidP="00DE6CFD">
      <w:pPr>
        <w:widowControl w:val="0"/>
        <w:autoSpaceDE w:val="0"/>
        <w:autoSpaceDN w:val="0"/>
        <w:adjustRightInd w:val="0"/>
        <w:ind w:firstLine="0"/>
        <w:jc w:val="center"/>
        <w:rPr>
          <w:rFonts w:cs="Arial"/>
          <w:b/>
          <w:bCs/>
          <w:sz w:val="32"/>
          <w:szCs w:val="32"/>
        </w:rPr>
      </w:pPr>
      <w:r>
        <w:rPr>
          <w:rFonts w:cs="Arial"/>
          <w:b/>
          <w:bCs/>
          <w:sz w:val="32"/>
          <w:szCs w:val="32"/>
        </w:rPr>
        <w:t>ОБ УСТАНОВЛЕНИИ ОГРАНИЧЕНИЙ</w:t>
      </w:r>
      <w:r>
        <w:rPr>
          <w:rFonts w:cs="Arial"/>
          <w:b/>
          <w:bCs/>
          <w:sz w:val="32"/>
          <w:szCs w:val="32"/>
        </w:rPr>
        <w:br/>
        <w:t>РОЗНИЧНОЙ ПРОДАЖИ АЛКОГОЛЬНОЙ ПРОДУКЦИИ</w:t>
      </w:r>
      <w:r>
        <w:rPr>
          <w:rFonts w:cs="Arial"/>
          <w:b/>
          <w:bCs/>
          <w:sz w:val="32"/>
          <w:szCs w:val="32"/>
        </w:rPr>
        <w:br/>
        <w:t>НА ТЕРРИТОРИИ МУНИЦИПАЛЬНОГО ОБРАЗОВАНИЯ «БАЯНДАЕВСКИЙ РАЙОН»</w:t>
      </w:r>
    </w:p>
    <w:p w:rsidR="00DE6CFD" w:rsidRDefault="00DE6CFD" w:rsidP="00DE6CFD">
      <w:pPr>
        <w:pStyle w:val="ConsPlusTitle"/>
        <w:ind w:firstLine="709"/>
        <w:jc w:val="center"/>
        <w:rPr>
          <w:sz w:val="24"/>
          <w:szCs w:val="24"/>
        </w:rPr>
      </w:pPr>
    </w:p>
    <w:p w:rsidR="00DE6CFD" w:rsidRDefault="00DE6CFD" w:rsidP="00DE6CFD">
      <w:pPr>
        <w:widowControl w:val="0"/>
        <w:autoSpaceDE w:val="0"/>
        <w:autoSpaceDN w:val="0"/>
        <w:adjustRightInd w:val="0"/>
        <w:ind w:firstLine="709"/>
        <w:rPr>
          <w:rFonts w:cs="Arial"/>
        </w:rPr>
      </w:pPr>
      <w:proofErr w:type="gramStart"/>
      <w:r>
        <w:rPr>
          <w:rFonts w:cs="Arial"/>
        </w:rPr>
        <w:t>В целях проведения на территории МО «Баяндаевский район» дополнительных ограничений времени и места розничной продажи алкогольной продукции для организаций, осуществляющих розничную продажу алкогольной продукции на территории муниципального образования «Баяндаевский район»  (за исключением организаций общественного питания), руководствуясь статьями 6,16,18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w:t>
      </w:r>
      <w:proofErr w:type="gramEnd"/>
      <w:r>
        <w:rPr>
          <w:rFonts w:cs="Arial"/>
        </w:rPr>
        <w:t xml:space="preserve"> </w:t>
      </w:r>
      <w:proofErr w:type="gramStart"/>
      <w:r>
        <w:rPr>
          <w:rFonts w:cs="Arial"/>
        </w:rPr>
        <w:t>ограничении</w:t>
      </w:r>
      <w:proofErr w:type="gramEnd"/>
      <w:r>
        <w:rPr>
          <w:rFonts w:cs="Arial"/>
        </w:rPr>
        <w:t xml:space="preserve"> потребления (распития) алкогольной продукции»,  статьями 33, 48 Устава муниципального образования «Баяндаевский район»,</w:t>
      </w:r>
    </w:p>
    <w:p w:rsidR="00DE6CFD" w:rsidRDefault="00DE6CFD" w:rsidP="00DE6CFD">
      <w:pPr>
        <w:widowControl w:val="0"/>
        <w:autoSpaceDE w:val="0"/>
        <w:autoSpaceDN w:val="0"/>
        <w:adjustRightInd w:val="0"/>
        <w:ind w:firstLine="709"/>
        <w:rPr>
          <w:rFonts w:cs="Arial"/>
        </w:rPr>
      </w:pPr>
    </w:p>
    <w:p w:rsidR="00DE6CFD" w:rsidRDefault="00DE6CFD" w:rsidP="00DE6CFD">
      <w:pPr>
        <w:autoSpaceDE w:val="0"/>
        <w:autoSpaceDN w:val="0"/>
        <w:adjustRightInd w:val="0"/>
        <w:ind w:firstLine="709"/>
        <w:jc w:val="center"/>
        <w:rPr>
          <w:rFonts w:ascii="Times New Roman" w:hAnsi="Times New Roman"/>
          <w:sz w:val="28"/>
          <w:szCs w:val="28"/>
        </w:rPr>
      </w:pPr>
    </w:p>
    <w:p w:rsidR="00DE6CFD" w:rsidRDefault="00DE6CFD" w:rsidP="00DE6CFD">
      <w:pPr>
        <w:widowControl w:val="0"/>
        <w:autoSpaceDE w:val="0"/>
        <w:autoSpaceDN w:val="0"/>
        <w:adjustRightInd w:val="0"/>
        <w:ind w:firstLine="709"/>
        <w:rPr>
          <w:rFonts w:cs="Arial"/>
        </w:rPr>
      </w:pPr>
      <w:r>
        <w:rPr>
          <w:rFonts w:cs="Arial"/>
        </w:rPr>
        <w:t xml:space="preserve">1. Установить, что на территории муниципального образования «Баяндаевский район» не допускается розничная продажа алкогольной продукции  с 8-00 до 23-00 часов 9 мая 2018 года в день празднования Дня Победы. </w:t>
      </w:r>
    </w:p>
    <w:p w:rsidR="00DE6CFD" w:rsidRDefault="00DE6CFD" w:rsidP="00DE6CFD">
      <w:pPr>
        <w:autoSpaceDE w:val="0"/>
        <w:autoSpaceDN w:val="0"/>
        <w:adjustRightInd w:val="0"/>
        <w:ind w:firstLine="709"/>
        <w:rPr>
          <w:rFonts w:cs="Arial"/>
        </w:rPr>
      </w:pPr>
      <w:r>
        <w:rPr>
          <w:rFonts w:cs="Arial"/>
        </w:rPr>
        <w:t>2. Опубликовать настоящее решение в газете «Заря», а также на официальном сайте МО «Баяндаевский район» в информационно – телекоммуникационной сети «Интернет»</w:t>
      </w:r>
    </w:p>
    <w:p w:rsidR="00DE6CFD" w:rsidRDefault="00DE6CFD" w:rsidP="00DE6CFD">
      <w:pPr>
        <w:autoSpaceDE w:val="0"/>
        <w:autoSpaceDN w:val="0"/>
        <w:adjustRightInd w:val="0"/>
        <w:ind w:firstLine="709"/>
        <w:rPr>
          <w:rFonts w:cs="Arial"/>
        </w:rPr>
      </w:pPr>
      <w:r>
        <w:rPr>
          <w:rFonts w:cs="Arial"/>
        </w:rPr>
        <w:t xml:space="preserve">3. </w:t>
      </w:r>
      <w:proofErr w:type="gramStart"/>
      <w:r>
        <w:rPr>
          <w:rFonts w:cs="Arial"/>
        </w:rPr>
        <w:t>Контроль за</w:t>
      </w:r>
      <w:proofErr w:type="gramEnd"/>
      <w:r>
        <w:rPr>
          <w:rFonts w:cs="Arial"/>
        </w:rPr>
        <w:t xml:space="preserve"> исполнением настоящего распоряжения оставляю за собой. </w:t>
      </w: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ascii="Times New Roman" w:hAnsi="Times New Roman"/>
        </w:rPr>
      </w:pPr>
    </w:p>
    <w:p w:rsidR="00DE6CFD" w:rsidRDefault="00DE6CFD" w:rsidP="00DE6CFD">
      <w:pPr>
        <w:pStyle w:val="ConsPlusNormal"/>
        <w:widowControl/>
        <w:ind w:firstLine="709"/>
      </w:pPr>
    </w:p>
    <w:p w:rsidR="00DE6CFD" w:rsidRDefault="00DE6CFD" w:rsidP="00DE6CFD">
      <w:pPr>
        <w:pStyle w:val="ConsPlusNormal"/>
        <w:widowControl/>
        <w:ind w:firstLine="709"/>
      </w:pPr>
    </w:p>
    <w:p w:rsidR="00DE6CFD" w:rsidRDefault="00DE6CFD" w:rsidP="00DE6CFD">
      <w:pPr>
        <w:autoSpaceDE w:val="0"/>
        <w:autoSpaceDN w:val="0"/>
        <w:adjustRightInd w:val="0"/>
        <w:ind w:firstLine="709"/>
        <w:rPr>
          <w:rFonts w:cs="Arial"/>
        </w:rPr>
      </w:pPr>
      <w:r>
        <w:rPr>
          <w:rFonts w:cs="Arial"/>
        </w:rPr>
        <w:t>Мэр муниципального образования</w:t>
      </w:r>
    </w:p>
    <w:p w:rsidR="00DE6CFD" w:rsidRDefault="00DE6CFD" w:rsidP="00DE6CFD">
      <w:pPr>
        <w:autoSpaceDE w:val="0"/>
        <w:autoSpaceDN w:val="0"/>
        <w:adjustRightInd w:val="0"/>
        <w:ind w:firstLine="709"/>
        <w:rPr>
          <w:rFonts w:cs="Arial"/>
        </w:rPr>
      </w:pPr>
      <w:r>
        <w:rPr>
          <w:rFonts w:cs="Arial"/>
        </w:rPr>
        <w:t>«Баяндаевский район»</w:t>
      </w:r>
    </w:p>
    <w:p w:rsidR="00DE6CFD" w:rsidRDefault="00DE6CFD" w:rsidP="00DE6CFD">
      <w:pPr>
        <w:autoSpaceDE w:val="0"/>
        <w:autoSpaceDN w:val="0"/>
        <w:adjustRightInd w:val="0"/>
        <w:ind w:firstLine="709"/>
        <w:rPr>
          <w:rFonts w:cs="Arial"/>
        </w:rPr>
      </w:pPr>
      <w:r>
        <w:rPr>
          <w:rFonts w:cs="Arial"/>
        </w:rPr>
        <w:t xml:space="preserve">А.П. </w:t>
      </w:r>
      <w:proofErr w:type="spellStart"/>
      <w:r>
        <w:rPr>
          <w:rFonts w:cs="Arial"/>
        </w:rPr>
        <w:t>Табинаев</w:t>
      </w:r>
      <w:proofErr w:type="spellEnd"/>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E6CFD" w:rsidRDefault="00DE6CFD" w:rsidP="00DE6CFD">
      <w:pPr>
        <w:autoSpaceDE w:val="0"/>
        <w:autoSpaceDN w:val="0"/>
        <w:adjustRightInd w:val="0"/>
        <w:ind w:firstLine="709"/>
        <w:rPr>
          <w:rFonts w:cs="Arial"/>
        </w:rPr>
      </w:pPr>
    </w:p>
    <w:p w:rsidR="00D762D3" w:rsidRDefault="00D762D3"/>
    <w:sectPr w:rsidR="00D762D3" w:rsidSect="00D76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CFD"/>
    <w:rsid w:val="003C460C"/>
    <w:rsid w:val="00A06970"/>
    <w:rsid w:val="00D762D3"/>
    <w:rsid w:val="00DE6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E6CF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E6CFD"/>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DE6C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646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2018-04-27T02:48:00Z</dcterms:created>
  <dcterms:modified xsi:type="dcterms:W3CDTF">2018-05-03T01:28:00Z</dcterms:modified>
</cp:coreProperties>
</file>